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kehrswegebauarbeiten, Oberbauschichten ohne Bindemittel, Pflasterdecken und Plattenbeläge, Einfassungen, Landschaftsbauarbeiten - Sportanlage Lüttinghof, Lüttinghofstraße 3, 45896 Gelsenkirch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kehrswegebauarbeiten, Oberbauschichten ohne Bindemittel, Pflasterdecken und Plattenbeläge, Einfassungen, Landschaftsbauarbeit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